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1A3F6F" w:val="clear"/>
          </w:tcPr>
          <w:p>
            <w:pPr>
              <w:spacing w:after="60" w:before="200"/>
              <w:jc w:val="center"/>
            </w:pPr>
            <w:r>
              <w:rPr>
                <w:rFonts w:ascii="Times New Roman" w:cs="Times New Roman" w:eastAsia="Times New Roman" w:hAnsi="Times New Roman"/>
                <w:b/>
                <w:bCs/>
                <w:color w:val="FFFFFF"/>
                <w:sz w:val="32"/>
                <w:szCs w:val="32"/>
              </w:rPr>
              <w:t xml:space="preserve">TRADUCCIÓN AL ESPAÑOL DEL LIBRO DE REGISTRO FAMILIAR</w:t>
            </w:r>
          </w:p>
          <w:p>
            <w:pPr>
              <w:spacing w:after="60" w:before="0"/>
              <w:jc w:val="center"/>
            </w:pPr>
            <w:r>
              <w:rPr>
                <w:rFonts w:ascii="SimSun" w:cs="SimSun" w:eastAsia="SimSun" w:hAnsi="SimSun"/>
                <w:color w:val="CCDDFF"/>
                <w:sz w:val="28"/>
                <w:szCs w:val="28"/>
              </w:rPr>
              <w:t xml:space="preserve">户口本</w:t>
            </w:r>
          </w:p>
          <w:p>
            <w:pPr>
              <w:spacing w:after="200" w:before="0"/>
              <w:jc w:val="center"/>
            </w:pPr>
            <w:r>
              <w:rPr>
                <w:rFonts w:ascii="Times New Roman" w:cs="Times New Roman" w:eastAsia="Times New Roman" w:hAnsi="Times New Roman"/>
                <w:b/>
                <w:bCs/>
                <w:i/>
                <w:iCs/>
                <w:color w:val="AACCFF"/>
                <w:sz w:val="24"/>
                <w:szCs w:val="24"/>
              </w:rPr>
              <w:t xml:space="preserve">República Popular China</w:t>
            </w:r>
          </w:p>
        </w:tc>
      </w:tr>
    </w:tbl>
    <w:p>
      <w:pPr>
        <w:spacing w:after="200" w:before="200"/>
      </w:pPr>
      <w:r>
        <w:t xml:space="preserv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SECCIÓN 1 — PORTADA E INFORMACIÓN DEL HOGAR</w:t>
            </w:r>
            <w:r>
              <w:rPr>
                <w:rFonts w:ascii="Times New Roman" w:cs="Times New Roman" w:eastAsia="Times New Roman" w:hAnsi="Times New Roman"/>
                <w:color w:val="DDDDFF"/>
                <w:sz w:val="20"/>
                <w:szCs w:val="20"/>
              </w:rPr>
              <w:t xml:space="preserve">  (户籍首页)</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3500"/>
        <w:gridCol w:w="5860"/>
      </w:tblGrid>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Tipo de hogar  (户别)</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Hogar Familiar No Agrícola (非农业家庭户)</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Número de hogar  (户号)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000000001</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del titular  (户主姓名)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Zhang Wei (张伟)</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Dirección  (住址)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No. 1, Calle Ejemplo, Distrito Ejemplo, Ciudad Ejemplo, Provincia Ejemplo, China
(示例省示例市示例区示例街道1号)</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emisión  (签发日期)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Aproximadamente enero de 2015</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Funcionario responsable  (承办人)</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Oficial de Policía Li Ming (民警李明)</w:t>
            </w:r>
          </w:p>
        </w:tc>
      </w:tr>
    </w:tbl>
    <w:p>
      <w:pPr>
        <w:spacing w:after="200" w:before="200"/>
      </w:pPr>
      <w:r>
        <w:t xml:space="preserv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AVISO IMPORTANTE</w:t>
            </w:r>
            <w:r>
              <w:rPr>
                <w:rFonts w:ascii="Times New Roman" w:cs="Times New Roman" w:eastAsia="Times New Roman" w:hAnsi="Times New Roman"/>
                <w:color w:val="DDDDFF"/>
                <w:sz w:val="20"/>
                <w:szCs w:val="20"/>
              </w:rPr>
              <w:t xml:space="preserve">  (注意事项)</w:t>
            </w:r>
          </w:p>
        </w:tc>
      </w:tr>
    </w:tbl>
    <w:p>
      <w:pPr>
        <w:spacing w:after="80" w:before="80"/>
      </w:pPr>
      <w:r>
        <w:t xml:space="preserve"/>
      </w:r>
    </w:p>
    <w:p>
      <w:pPr>
        <w:pStyle w:val="ListParagraph"/>
        <w:numPr>
          <w:ilvl w:val="0"/>
          <w:numId w:val="2"/>
        </w:numPr>
        <w:spacing w:after="80" w:before="80"/>
      </w:pPr>
      <w:r>
        <w:rPr>
          <w:rFonts w:ascii="Times New Roman" w:cs="Times New Roman" w:eastAsia="Times New Roman" w:hAnsi="Times New Roman"/>
          <w:sz w:val="20"/>
          <w:szCs w:val="20"/>
        </w:rPr>
        <w:t xml:space="preserve">El Libro de Registro Familiar del Residente tiene efecto legal para acreditar el estado de identidad de los ciudadanos y las relaciones entre los miembros del hogar, y constituye la base principal para que la autoridad de registro domiciliario realice investigaciones y verificaciones del padrón. Cuando el personal de la autoridad de registro domiciliario realice investigaciones y verificaciones del padrón, el titular del hogar o los miembros del mismo deben presentar proactivamente el Libro de Registro Familiar del Residente.</w:t>
      </w:r>
    </w:p>
    <w:p>
      <w:pPr>
        <w:pStyle w:val="ListParagraph"/>
        <w:numPr>
          <w:ilvl w:val="0"/>
          <w:numId w:val="2"/>
        </w:numPr>
        <w:spacing w:after="80" w:before="80"/>
      </w:pPr>
      <w:r>
        <w:rPr>
          <w:rFonts w:ascii="Times New Roman" w:cs="Times New Roman" w:eastAsia="Times New Roman" w:hAnsi="Times New Roman"/>
          <w:sz w:val="20"/>
          <w:szCs w:val="20"/>
        </w:rPr>
        <w:t xml:space="preserve">El titular del hogar debe custodiar adecuadamente el Libro de Registro Familiar del Residente; está estrictamente prohibido alterarlo, transferirlo o prestarlo sin autorización. En caso de pérdida, deberá notificarse de inmediato a la autoridad de registro domiciliario.</w:t>
      </w:r>
    </w:p>
    <w:p>
      <w:pPr>
        <w:pStyle w:val="ListParagraph"/>
        <w:numPr>
          <w:ilvl w:val="0"/>
          <w:numId w:val="2"/>
        </w:numPr>
        <w:spacing w:after="80" w:before="80"/>
      </w:pPr>
      <w:r>
        <w:rPr>
          <w:rFonts w:ascii="Times New Roman" w:cs="Times New Roman" w:eastAsia="Times New Roman" w:hAnsi="Times New Roman"/>
          <w:sz w:val="20"/>
          <w:szCs w:val="20"/>
        </w:rPr>
        <w:t xml:space="preserve">El derecho a realizar inscripciones en el Libro de Registro Familiar del Residente corresponde exclusivamente a la autoridad de registro domiciliario; ninguna otra unidad o individuo podrá realizar anotación alguna en el libro.</w:t>
      </w:r>
    </w:p>
    <w:p>
      <w:pPr>
        <w:pStyle w:val="ListParagraph"/>
        <w:numPr>
          <w:ilvl w:val="0"/>
          <w:numId w:val="2"/>
        </w:numPr>
        <w:spacing w:after="80" w:before="80"/>
      </w:pPr>
      <w:r>
        <w:rPr>
          <w:rFonts w:ascii="Times New Roman" w:cs="Times New Roman" w:eastAsia="Times New Roman" w:hAnsi="Times New Roman"/>
          <w:sz w:val="20"/>
          <w:szCs w:val="20"/>
        </w:rPr>
        <w:t xml:space="preserve">Si se producen aumentos o bajas de miembros del hogar, o si la información registrada cambia, deberá llevarse el Libro de Registro Familiar del Residente a la autoridad de registro domiciliario para notificar y registrar dichos cambios.</w:t>
      </w:r>
    </w:p>
    <w:p>
      <w:pPr>
        <w:pStyle w:val="ListParagraph"/>
        <w:numPr>
          <w:ilvl w:val="0"/>
          <w:numId w:val="2"/>
        </w:numPr>
        <w:spacing w:after="80" w:before="80"/>
      </w:pPr>
      <w:r>
        <w:rPr>
          <w:rFonts w:ascii="Times New Roman" w:cs="Times New Roman" w:eastAsia="Times New Roman" w:hAnsi="Times New Roman"/>
          <w:sz w:val="20"/>
          <w:szCs w:val="20"/>
        </w:rPr>
        <w:t xml:space="preserve">Los hogares que se trasladen íntegramente fuera de la jurisdicción de registro domiciliario deberán entregar el Libro de Registro Familiar del Residente a la autoridad de registro domiciliario.</w:t>
      </w:r>
    </w:p>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SECCIÓN 2 — REGISTRO DE CAMBIOS DE DOMICILIO</w:t>
            </w:r>
            <w:r>
              <w:rPr>
                <w:rFonts w:ascii="Times New Roman" w:cs="Times New Roman" w:eastAsia="Times New Roman" w:hAnsi="Times New Roman"/>
                <w:color w:val="DDDDFF"/>
                <w:sz w:val="20"/>
                <w:szCs w:val="20"/>
              </w:rPr>
              <w:t xml:space="preserve">  (住址变动登记)</w:t>
            </w:r>
          </w:p>
        </w:tc>
      </w:tr>
    </w:tbl>
    <w:p>
      <w:pPr>
        <w:spacing w:after="60" w:before="60"/>
      </w:pPr>
      <w:r>
        <w:t xml:space="preserve"/>
      </w:r>
    </w:p>
    <w:p>
      <w:pPr>
        <w:spacing w:after="60" w:before="60"/>
      </w:pPr>
      <w:r>
        <w:rPr>
          <w:rFonts w:ascii="Times New Roman" w:cs="Times New Roman" w:eastAsia="Times New Roman" w:hAnsi="Times New Roman"/>
          <w:i/>
          <w:iCs/>
          <w:color w:val="888888"/>
          <w:sz w:val="18"/>
          <w:szCs w:val="18"/>
        </w:rPr>
        <w:t xml:space="preserve">[ Sin cambios registrados — tabla en blanco en el documento original ]</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2340"/>
        <w:gridCol w:w="2340"/>
        <w:gridCol w:w="2340"/>
        <w:gridCol w:w="2340"/>
      </w:tblGrid>
      <w:tr>
        <w:tc>
          <w:tcPr>
            <w:tcW w:type="dxa" w:w="2340"/>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Domicilio anterior</w:t>
            </w:r>
          </w:p>
        </w:tc>
        <w:tc>
          <w:tcPr>
            <w:tcW w:type="dxa" w:w="2340"/>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Nuevo domicilio tras el cambio</w:t>
            </w:r>
          </w:p>
        </w:tc>
        <w:tc>
          <w:tcPr>
            <w:tcW w:type="dxa" w:w="2340"/>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Fecha del cambio</w:t>
            </w:r>
          </w:p>
        </w:tc>
        <w:tc>
          <w:tcPr>
            <w:tcW w:type="dxa" w:w="2340"/>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Firma del funcionario</w:t>
            </w:r>
          </w:p>
        </w:tc>
      </w:tr>
      <w:tr>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r>
      <w:tr>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r>
      <w:tr>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r>
      <w:tr>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c>
          <w:tcPr>
            <w:tcW w:type="dxa" w:w="2340"/>
            <w:tcBorders>
              <w:top w:val="single" w:color="888888" w:sz="4"/>
              <w:left w:val="single" w:color="888888" w:sz="4"/>
              <w:bottom w:val="single" w:color="888888" w:sz="4"/>
              <w:right w:val="single" w:color="888888" w:sz="4"/>
            </w:tcBorders>
          </w:tcPr>
          <w:p>
            <w:r>
              <w:rPr>
                <w:sz w:val="20"/>
                <w:szCs w:val="20"/>
              </w:rPr>
              <w:t xml:space="preserve"> </w:t>
            </w:r>
          </w:p>
        </w:tc>
      </w:tr>
    </w:tbl>
    <w:p>
      <w:pPr>
        <w:spacing w:after="200" w:before="200"/>
      </w:pPr>
      <w:r>
        <w:t xml:space="preserv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TARJETA DE REGISTRO DE RESIDENTE PERMANENTE N.º 1</w:t>
            </w:r>
            <w:r>
              <w:rPr>
                <w:rFonts w:ascii="Times New Roman" w:cs="Times New Roman" w:eastAsia="Times New Roman" w:hAnsi="Times New Roman"/>
                <w:color w:val="DDDDFF"/>
                <w:sz w:val="20"/>
                <w:szCs w:val="20"/>
              </w:rPr>
              <w:t xml:space="preserve">  (常住人口登记卡)</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3500"/>
        <w:gridCol w:w="5860"/>
      </w:tblGrid>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(姓名)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Zhang Wei (张伟)</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Número de hogar  (户号)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000000001</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Relación con el titular  (与户主关系)</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Titular del Hogar (户主)</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anterior  (曾用名)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Sexo  (性别)</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Masculino (男性)</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nacimiento  (出生地)</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Ciudad de Shanghai, China (中国上海市)</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Grupo étnico  (民族)</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Han (汉)</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origen  (籍贯)</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Provincia de Ejemplo, China (中国示例省)</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nacimiento  (出生日期)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 de enero de 1980 (1980年01月01日)</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Otro domicilio local  (本市(县)其他住址)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N.º Documento de Identidad  (公民身份证件编号)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110101198001011234</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Religión  (宗教信仰)</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Estatura  (身高)</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Grupo sanguíneo  (血型)</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Nivel de educación  (文化程度)</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Graduado de Escuela Técnica de Nivel Medio (中专毕业)</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Estado civil  (婚姻状况)</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Situación militar  (兵役状况)</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trabajo  (服务处所)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Ocupación  (职业)</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Traslado a este municipio  (何时由何地迁来本市(县))</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Traslado a este domicilio  (何时由何地迁来本址)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registro  (登记日期)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 de enero de 2020 (2020年01月01日)</w:t>
            </w:r>
          </w:p>
        </w:tc>
      </w:tr>
    </w:tbl>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SECCIÓN 3 — REGISTRO DE CAMBIOS Y CORRECCIONES N.º 1</w:t>
            </w:r>
            <w:r>
              <w:rPr>
                <w:rFonts w:ascii="Times New Roman" w:cs="Times New Roman" w:eastAsia="Times New Roman" w:hAnsi="Times New Roman"/>
                <w:color w:val="DDDDFF"/>
                <w:sz w:val="20"/>
                <w:szCs w:val="20"/>
              </w:rPr>
              <w:t xml:space="preserve">  (登记事项变更和更正记载)</w:t>
            </w:r>
          </w:p>
        </w:tc>
      </w:tr>
    </w:tbl>
    <w:p>
      <w:pPr>
        <w:spacing w:after="60" w:before="60"/>
      </w:pPr>
      <w:r>
        <w:t xml:space="preserve"/>
      </w:r>
    </w:p>
    <w:p>
      <w:pPr>
        <w:spacing w:after="60" w:before="60"/>
      </w:pPr>
      <w:r>
        <w:rPr>
          <w:rFonts w:ascii="Times New Roman" w:cs="Times New Roman" w:eastAsia="Times New Roman" w:hAnsi="Times New Roman"/>
          <w:i/>
          <w:iCs/>
          <w:color w:val="888888"/>
          <w:sz w:val="18"/>
          <w:szCs w:val="18"/>
        </w:rPr>
        <w:t xml:space="preserve">[ Sin cambios ni correcciones registrados — tabla en blanco en el documento original ]</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1872"/>
        <w:gridCol w:w="1872"/>
        <w:gridCol w:w="1872"/>
        <w:gridCol w:w="1872"/>
        <w:gridCol w:w="1872"/>
      </w:tblGrid>
      <w:tr>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N.º</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Ítem</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Contenido modificado / corregido</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Fecha del cambio</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Firma</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bl>
    <w:p>
      <w:pPr>
        <w:spacing w:after="200" w:before="200"/>
      </w:pPr>
      <w:r>
        <w:t xml:space="preserv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TARJETA DE REGISTRO DE RESIDENTE PERMANENTE N.º 2</w:t>
            </w:r>
            <w:r>
              <w:rPr>
                <w:rFonts w:ascii="Times New Roman" w:cs="Times New Roman" w:eastAsia="Times New Roman" w:hAnsi="Times New Roman"/>
                <w:color w:val="DDDDFF"/>
                <w:sz w:val="20"/>
                <w:szCs w:val="20"/>
              </w:rPr>
              <w:t xml:space="preserve">  (常住人口登记卡)</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3500"/>
        <w:gridCol w:w="5860"/>
      </w:tblGrid>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(姓名)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Li Fang (李芳)</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Número de hogar  (户号)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000000001</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Relación con el titular  (与户主关系)</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Esposa (妻)</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anterior  (曾用名)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Sexo  (性别)</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Femenino (女性)</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nacimiento  (出生地)</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China (中国)</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Grupo étnico  (民族)</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Han (汉)</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origen  (籍贯)</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China (中国)</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nacimiento  (出生日期)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15 de marzo de 1978 (1978年03月15日)</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Otro domicilio local  (本市(县)其他住址)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N.º Documento de Identidad  (公民身份证件编号)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110101197803151234</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Religión  (宗教信仰)</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Estatura  (身高)</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Grupo sanguíneo  (血型)</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Desconocido (不明)</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Nivel de educación  (文化程度)</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Graduada de Educación Superior de Ciclo Corto (大学专科和专科毕业)</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Estado civil  (婚姻状况)</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Casada (已婚)</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Situación militar  (兵役状况)</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No ha prestado servicio militar (未服兵役)</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trabajo  (服务处所)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Ocupación  (职业)</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Traslado a este municipio  (何时由何地迁来本市(县))</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El 18 de junio de 2015, por reagrupación conyugal, procedente de la Comisaría de Ejemplo, Distrito Ejemplo, Ciudad Ejemplo, Provincia Ejemplo, China. (2015年06月18日夫妻投靠示例省示例市示例区示例派出所)</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Traslado a este domicilio  (何时由何地迁来本址)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El 18 de junio de 2015, por reagrupación conyugal, procedente de la Comisaría de Ejemplo, Distrito Ejemplo, Ciudad Ejemplo, Provincia Ejemplo, China.</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registro  (登记日期)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15 de junio de 2015 (2015年06月15日)</w:t>
            </w:r>
          </w:p>
        </w:tc>
      </w:tr>
    </w:tbl>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SECCIÓN 4 — REGISTRO DE CAMBIOS Y CORRECCIONES N.º 2</w:t>
            </w:r>
            <w:r>
              <w:rPr>
                <w:rFonts w:ascii="Times New Roman" w:cs="Times New Roman" w:eastAsia="Times New Roman" w:hAnsi="Times New Roman"/>
                <w:color w:val="DDDDFF"/>
                <w:sz w:val="20"/>
                <w:szCs w:val="20"/>
              </w:rPr>
              <w:t xml:space="preserve">  (登记事项变更和更正记载)</w:t>
            </w:r>
          </w:p>
        </w:tc>
      </w:tr>
    </w:tbl>
    <w:p>
      <w:pPr>
        <w:spacing w:after="60" w:before="60"/>
      </w:pPr>
      <w:r>
        <w:t xml:space="preserve"/>
      </w:r>
    </w:p>
    <w:p>
      <w:pPr>
        <w:spacing w:after="60" w:before="60"/>
      </w:pPr>
      <w:r>
        <w:rPr>
          <w:rFonts w:ascii="Times New Roman" w:cs="Times New Roman" w:eastAsia="Times New Roman" w:hAnsi="Times New Roman"/>
          <w:i/>
          <w:iCs/>
          <w:color w:val="888888"/>
          <w:sz w:val="18"/>
          <w:szCs w:val="18"/>
        </w:rPr>
        <w:t xml:space="preserve">[ Sin cambios ni correcciones registrados — tabla en blanco en el documento original ]</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1872"/>
        <w:gridCol w:w="1872"/>
        <w:gridCol w:w="1872"/>
        <w:gridCol w:w="1872"/>
        <w:gridCol w:w="1872"/>
      </w:tblGrid>
      <w:tr>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N.º</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Ítem</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Contenido modificado / corregido</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Fecha del cambio</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Firma</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bl>
    <w:p>
      <w:pPr>
        <w:spacing w:after="200" w:before="200"/>
      </w:pPr>
      <w:r>
        <w:t xml:space="preserv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TARJETA DE REGISTRO DE RESIDENTE PERMANENTE N.º 3</w:t>
            </w:r>
            <w:r>
              <w:rPr>
                <w:rFonts w:ascii="Times New Roman" w:cs="Times New Roman" w:eastAsia="Times New Roman" w:hAnsi="Times New Roman"/>
                <w:color w:val="DDDDFF"/>
                <w:sz w:val="20"/>
                <w:szCs w:val="20"/>
              </w:rPr>
              <w:t xml:space="preserve">  (常住人口登记卡)</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3500"/>
        <w:gridCol w:w="5860"/>
      </w:tblGrid>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(姓名)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Zhang Mingzhi (张明志)</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Número de hogar  (户号)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000000001</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Relación con el titular  (与户主关系)</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Hijo (子)</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Nombre anterior  (曾用名)</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Sexo  (性别)</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Masculino (男)</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nacimiento  (出生地)</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Distrito Ejemplo, Ciudad de Ejemplo, Provincia de Ejemplo, China (示例省示例市示例区)</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Grupo étnico  (民族)</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Han (汉族)</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origen  (籍贯)</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Distrito Ejemplo, Ciudad de Ejemplo, Provincia de Ejemplo, China (示例省示例市示例区)</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nacimiento  (出生日期)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10 de agosto de 2003 (2003年08月10日)</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Otro domicilio local  (本市(县)其他住址)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N.º Documento de Identidad  (公民身份证件编号)</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110101200308101234</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Religión  (宗教信仰)</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Sin religión (无宗教信仰)</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Estatura  (身高)</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Grupo sanguíneo  (血型)</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Nivel de educación  (文化程度)</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Graduado Universitario — Grado (大学本科)</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Estado civil  (婚姻状况)</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Situación militar  (兵役状况)</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No ha prestado servicio militar (未服兵役)</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Lugar de trabajo  (服务处所)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Ocupación  (职业)</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Traslado a este municipio  (何时由何地迁来本市(县))</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El 1 de septiembre de 2025, por graduación universitaria/técnica, procedente del Apto. 101, No. 1 Calle Ejemplo, Distrito Ejemplo, Ciudad Ejemplo, China. (2025年09月01日 因大中专毕业离校 由示例省示例市示例区示例街道1号101迁来本市(县))</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Traslado a este domicilio  (何时由何地迁来本址)</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El 1 de septiembre de 2025, por graduación de estudiante universitario/técnico, procedente del Apto. 101, No. 1 Calle Ejemplo, Distrito Ejemplo, Ciudad Ejemplo, China. (2025年09月01日 因大中专学生毕业 由示例省示例市示例区示例街道1号101迁来本址)</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Fecha de registro  (登记日期)</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1 de septiembre de 2025 (2025年09月01日)</w:t>
            </w:r>
          </w:p>
        </w:tc>
      </w:tr>
      <w:tr>
        <w:tc>
          <w:tcPr>
            <w:tcW w:type="dxa" w:w="3500"/>
            <w:tcBorders>
              <w:top w:val="single" w:color="888888" w:sz="4"/>
              <w:left w:val="single" w:color="888888" w:sz="4"/>
              <w:bottom w:val="single" w:color="888888" w:sz="4"/>
              <w:right w:val="single" w:color="888888" w:sz="4"/>
            </w:tcBorders>
            <w:shd w:fill="DDEEFF" w:val="clear"/>
            <w:vAlign w:val="center"/>
          </w:tcPr>
          <w:p>
            <w:r>
              <w:rPr>
                <w:rFonts w:ascii="Times New Roman" w:cs="Times New Roman" w:eastAsia="Times New Roman" w:hAnsi="Times New Roman"/>
                <w:b/>
                <w:bCs/>
                <w:color w:val="1A3F6F"/>
                <w:sz w:val="20"/>
                <w:szCs w:val="20"/>
              </w:rPr>
              <w:t xml:space="preserve">Funcionario responsable  (承办人)</w:t>
            </w:r>
          </w:p>
        </w:tc>
        <w:tc>
          <w:tcPr>
            <w:tcW w:type="dxa" w:w="5860"/>
            <w:tcBorders>
              <w:top w:val="single" w:color="888888" w:sz="4"/>
              <w:left w:val="single" w:color="888888" w:sz="4"/>
              <w:bottom w:val="single" w:color="888888" w:sz="4"/>
              <w:right w:val="single" w:color="888888" w:sz="4"/>
            </w:tcBorders>
            <w:vAlign w:val="center"/>
          </w:tcPr>
          <w:p>
            <w:r>
              <w:rPr>
                <w:rFonts w:ascii="Times New Roman" w:cs="Times New Roman" w:eastAsia="Times New Roman" w:hAnsi="Times New Roman"/>
                <w:sz w:val="20"/>
                <w:szCs w:val="20"/>
              </w:rPr>
              <w:t xml:space="preserve">Chen Gang (陈刚)</w:t>
            </w:r>
          </w:p>
        </w:tc>
      </w:tr>
    </w:tbl>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SECCIÓN 5 — REGISTRO DE CAMBIOS Y CORRECCIONES N.º 3</w:t>
            </w:r>
            <w:r>
              <w:rPr>
                <w:rFonts w:ascii="Times New Roman" w:cs="Times New Roman" w:eastAsia="Times New Roman" w:hAnsi="Times New Roman"/>
                <w:color w:val="DDDDFF"/>
                <w:sz w:val="20"/>
                <w:szCs w:val="20"/>
              </w:rPr>
              <w:t xml:space="preserve">  (登记事项变更和更正记载)</w:t>
            </w:r>
          </w:p>
        </w:tc>
      </w:tr>
    </w:tbl>
    <w:p>
      <w:pPr>
        <w:spacing w:after="60" w:before="60"/>
      </w:pPr>
      <w:r>
        <w:t xml:space="preserve"/>
      </w:r>
    </w:p>
    <w:p>
      <w:pPr>
        <w:spacing w:after="60" w:before="60"/>
      </w:pPr>
      <w:r>
        <w:rPr>
          <w:rFonts w:ascii="Times New Roman" w:cs="Times New Roman" w:eastAsia="Times New Roman" w:hAnsi="Times New Roman"/>
          <w:i/>
          <w:iCs/>
          <w:color w:val="888888"/>
          <w:sz w:val="18"/>
          <w:szCs w:val="18"/>
        </w:rPr>
        <w:t xml:space="preserve">[ Sin cambios ni correcciones registrados — tabla en blanco en el documento original ]</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100"/>
          <w:bottom w:type="dxa" w:w="60"/>
          <w:right w:type="dxa" w:w="100"/>
        </w:tblCellMar>
      </w:tblPr>
      <w:tblGrid>
        <w:gridCol w:w="1872"/>
        <w:gridCol w:w="1872"/>
        <w:gridCol w:w="1872"/>
        <w:gridCol w:w="1872"/>
        <w:gridCol w:w="1872"/>
      </w:tblGrid>
      <w:tr>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N.º</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Ítem</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Contenido modificado / corregido</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Fecha del cambio</w:t>
            </w:r>
          </w:p>
        </w:tc>
        <w:tc>
          <w:tcPr>
            <w:tcW w:type="dxa" w:w="1872"/>
            <w:tcBorders>
              <w:top w:val="single" w:color="888888" w:sz="4"/>
              <w:left w:val="single" w:color="888888" w:sz="4"/>
              <w:bottom w:val="single" w:color="888888" w:sz="4"/>
              <w:right w:val="single" w:color="888888" w:sz="4"/>
            </w:tcBorders>
            <w:shd w:fill="DDEEFF" w:val="clear"/>
          </w:tcPr>
          <w:p>
            <w:pPr>
              <w:jc w:val="center"/>
            </w:pPr>
            <w:r>
              <w:rPr>
                <w:rFonts w:ascii="Times New Roman" w:cs="Times New Roman" w:eastAsia="Times New Roman" w:hAnsi="Times New Roman"/>
                <w:b/>
                <w:bCs/>
                <w:color w:val="1A3F6F"/>
                <w:sz w:val="18"/>
                <w:szCs w:val="18"/>
              </w:rPr>
              <w:t xml:space="preserve">Firma</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r>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c>
          <w:tcPr>
            <w:tcW w:type="dxa" w:w="1872"/>
            <w:tcBorders>
              <w:top w:val="single" w:color="888888" w:sz="4"/>
              <w:left w:val="single" w:color="888888" w:sz="4"/>
              <w:bottom w:val="single" w:color="888888" w:sz="4"/>
              <w:right w:val="single" w:color="888888" w:sz="4"/>
            </w:tcBorders>
          </w:tcPr>
          <w:p>
            <w:r>
              <w:rPr>
                <w:sz w:val="20"/>
                <w:szCs w:val="20"/>
              </w:rPr>
              <w:t xml:space="preserve"> </w:t>
            </w:r>
          </w:p>
        </w:tc>
      </w:tr>
    </w:tbl>
    <w:p>
      <w:pPr>
        <w:spacing w:after="60" w:before="60"/>
      </w:pPr>
      <w:r>
        <w:t xml:space="preserve"/>
      </w:r>
    </w:p>
    <w:p>
      <w:pPr>
        <w:spacing w:after="60" w:before="60"/>
      </w:pPr>
      <w:r>
        <w:rPr>
          <w:rFonts w:ascii="Times New Roman" w:cs="Times New Roman" w:eastAsia="Times New Roman" w:hAnsi="Times New Roman"/>
          <w:i/>
          <w:iCs/>
          <w:color w:val="555555"/>
          <w:sz w:val="18"/>
          <w:szCs w:val="18"/>
        </w:rPr>
        <w:t xml:space="preserve">Contraportada: Sello holográfico de seguridad emitido por el Departamento de Seguridad Pública de la Provincia de Ejemplo (示例省公安厅监制).</w:t>
      </w:r>
    </w:p>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9360"/>
      </w:tblGrid>
      <w:tr>
        <w:tc>
          <w:tcPr>
            <w:tcW w:type="dxa" w:w="9360"/>
            <w:tcBorders>
              <w:top w:val="single" w:color="888888" w:sz="4"/>
              <w:left w:val="single" w:color="888888" w:sz="4"/>
              <w:bottom w:val="single" w:color="888888" w:sz="4"/>
              <w:right w:val="single" w:color="888888" w:sz="4"/>
            </w:tcBorders>
            <w:shd w:fill="2E6DB4" w:val="clear"/>
          </w:tcPr>
          <w:p>
            <w:pPr>
              <w:spacing w:after="80" w:before="80"/>
              <w:jc w:val="center"/>
            </w:pPr>
            <w:r>
              <w:rPr>
                <w:rFonts w:ascii="Times New Roman" w:cs="Times New Roman" w:eastAsia="Times New Roman" w:hAnsi="Times New Roman"/>
                <w:b/>
                <w:bCs/>
                <w:color w:val="FFFFFF"/>
                <w:sz w:val="24"/>
                <w:szCs w:val="24"/>
              </w:rPr>
              <w:t xml:space="preserve">NOTA DEL TRADUCTOR</w:t>
            </w:r>
            <w:r>
              <w:rPr>
                <w:rFonts w:ascii="Times New Roman" w:cs="Times New Roman" w:eastAsia="Times New Roman" w:hAnsi="Times New Roman"/>
                <w:color w:val="DDDDFF"/>
                <w:sz w:val="20"/>
                <w:szCs w:val="20"/>
              </w:rPr>
              <w:t xml:space="preserve">  (译者说明)</w:t>
            </w:r>
          </w:p>
        </w:tc>
      </w:tr>
    </w:tbl>
    <w:p>
      <w:pPr>
        <w:spacing w:after="100" w:before="100"/>
      </w:pPr>
      <w:r>
        <w:t xml:space="preserve"/>
      </w:r>
    </w:p>
    <w:p>
      <w:pPr>
        <w:spacing w:after="80" w:before="80"/>
      </w:pPr>
      <w:r>
        <w:rPr>
          <w:rFonts w:ascii="Times New Roman" w:cs="Times New Roman" w:eastAsia="Times New Roman" w:hAnsi="Times New Roman"/>
          <w:sz w:val="20"/>
          <w:szCs w:val="20"/>
        </w:rPr>
        <w:t xml:space="preserve">El presente documento es traducción fiel del Libro de Registro Familiar (户口本) de la República Popular China, número de hogar 000000001, emitido por la autoridad de registro domiciliario del Condado de Ejemplo, Ciudad de Ejemplo, Provincia de Ejemplo. El documento original está redactado en chino mandarín (普通话) y mongol (蒙古语).</w:t>
      </w:r>
    </w:p>
    <w:p>
      <w:pPr>
        <w:spacing w:after="80" w:before="80"/>
      </w:pPr>
      <w:r>
        <w:rPr>
          <w:rFonts w:ascii="Times New Roman" w:cs="Times New Roman" w:eastAsia="Times New Roman" w:hAnsi="Times New Roman"/>
          <w:sz w:val="20"/>
          <w:szCs w:val="20"/>
        </w:rPr>
        <w:t xml:space="preserve">Los nombres propios chinos se han transcrito utilizando el sistema de romanización Hanyu Pinyin (汉语拼音), sistema oficial de la República Popular China reconocido internacionalmente.</w:t>
      </w:r>
    </w:p>
    <w:p>
      <w:pPr>
        <w:spacing w:after="80" w:before="80"/>
      </w:pPr>
      <w:r>
        <w:rPr>
          <w:rFonts w:ascii="Times New Roman" w:cs="Times New Roman" w:eastAsia="Times New Roman" w:hAnsi="Times New Roman"/>
          <w:sz w:val="20"/>
          <w:szCs w:val="20"/>
        </w:rPr>
        <w:t xml:space="preserve">Las celdas indicadas con "—" corresponden a campos no cumplimentados en el documento original.</w:t>
      </w:r>
    </w:p>
    <w:p>
      <w:pPr>
        <w:spacing w:after="80" w:before="80"/>
      </w:pPr>
      <w:r>
        <w:t xml:space="preserve"/>
      </w:r>
    </w:p>
    <w:p>
      <w:pPr>
        <w:spacing w:after="40" w:before="80"/>
      </w:pPr>
      <w:r>
        <w:rPr>
          <w:rFonts w:ascii="Times New Roman" w:cs="Times New Roman" w:eastAsia="Times New Roman" w:hAnsi="Times New Roman"/>
          <w:b/>
          <w:bCs/>
          <w:sz w:val="20"/>
          <w:szCs w:val="20"/>
        </w:rPr>
        <w:t xml:space="preserve">Sellos oficiales presentes en el documento original:</w:t>
      </w:r>
    </w:p>
    <w:p>
      <w:pPr>
        <w:spacing w:after="40" w:before="40"/>
        <w:ind w:left="360"/>
      </w:pPr>
      <w:r>
        <w:rPr>
          <w:rFonts w:ascii="Times New Roman" w:cs="Times New Roman" w:eastAsia="Times New Roman" w:hAnsi="Times New Roman"/>
          <w:sz w:val="20"/>
          <w:szCs w:val="20"/>
        </w:rPr>
        <w:t xml:space="preserve">1. Sello de uso oficial de la Agencia de Policía Provincial (省级公安机关户口专用章)</w:t>
      </w:r>
    </w:p>
    <w:p>
      <w:pPr>
        <w:spacing w:after="40" w:before="40"/>
        <w:ind w:left="360"/>
      </w:pPr>
      <w:r>
        <w:rPr>
          <w:rFonts w:ascii="Times New Roman" w:cs="Times New Roman" w:eastAsia="Times New Roman" w:hAnsi="Times New Roman"/>
          <w:sz w:val="20"/>
          <w:szCs w:val="20"/>
        </w:rPr>
        <w:t xml:space="preserve">2. Sello de la Agencia de Registro Domiciliario (户口登记机关户口专用章)</w:t>
      </w:r>
    </w:p>
    <w:p>
      <w:pPr>
        <w:spacing w:after="40" w:before="40"/>
        <w:ind w:left="360"/>
      </w:pPr>
      <w:r>
        <w:rPr>
          <w:rFonts w:ascii="Times New Roman" w:cs="Times New Roman" w:eastAsia="Times New Roman" w:hAnsi="Times New Roman"/>
          <w:sz w:val="20"/>
          <w:szCs w:val="20"/>
        </w:rPr>
        <w:t xml:space="preserve">3. Sello personal del Oficial de Policía Li Ming (民警李明)</w:t>
      </w:r>
    </w:p>
    <w:p>
      <w:pPr>
        <w:spacing w:after="40" w:before="40"/>
        <w:ind w:left="360"/>
      </w:pPr>
      <w:r>
        <w:rPr>
          <w:rFonts w:ascii="Times New Roman" w:cs="Times New Roman" w:eastAsia="Times New Roman" w:hAnsi="Times New Roman"/>
          <w:sz w:val="20"/>
          <w:szCs w:val="20"/>
        </w:rPr>
        <w:t xml:space="preserve">4. Sello holográfico de seguridad del Departamento de Seguridad Pública de la Provincia de Ejemplo (示例省公安厅监制)</w:t>
      </w:r>
    </w:p>
    <w:p>
      <w:pPr>
        <w:spacing w:after="240" w:before="240"/>
      </w:pPr>
      <w:r>
        <w:t xml:space="preserve"/>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00"/>
          <w:bottom w:type="dxa" w:w="80"/>
          <w:right w:type="dxa" w:w="100"/>
        </w:tblCellMar>
      </w:tblPr>
      <w:tblGrid>
        <w:gridCol w:w="9360"/>
      </w:tblGrid>
      <w:tr>
        <w:tc>
          <w:tcPr>
            <w:tcW w:type="dxa" w:w="9360"/>
            <w:tcBorders>
              <w:top w:val="single" w:color="888888" w:sz="4"/>
              <w:left w:val="single" w:color="888888" w:sz="4"/>
              <w:bottom w:val="single" w:color="888888" w:sz="4"/>
              <w:right w:val="single" w:color="888888" w:sz="4"/>
            </w:tcBorders>
            <w:shd w:fill="F5F5F0" w:val="clear"/>
          </w:tcPr>
          <w:p>
            <w:pPr>
              <w:spacing w:after="40" w:before="120"/>
              <w:jc w:val="center"/>
            </w:pPr>
            <w:r>
              <w:rPr>
                <w:rFonts w:ascii="Times New Roman" w:cs="Times New Roman" w:eastAsia="Times New Roman" w:hAnsi="Times New Roman"/>
                <w:sz w:val="22"/>
                <w:szCs w:val="22"/>
              </w:rPr>
              <w:t xml:space="preserve">___________________________</w:t>
            </w:r>
          </w:p>
          <w:p>
            <w:pPr>
              <w:spacing w:after="40" w:before="40"/>
              <w:jc w:val="center"/>
            </w:pPr>
            <w:r>
              <w:rPr>
                <w:rFonts w:ascii="Times New Roman" w:cs="Times New Roman" w:eastAsia="Times New Roman" w:hAnsi="Times New Roman"/>
                <w:b/>
                <w:bCs/>
                <w:sz w:val="20"/>
                <w:szCs w:val="20"/>
              </w:rPr>
              <w:t xml:space="preserve">Firma del Traductor / Intérprete Jurado</w:t>
            </w:r>
          </w:p>
          <w:p>
            <w:pPr>
              <w:spacing w:after="40" w:before="0"/>
              <w:jc w:val="center"/>
            </w:pPr>
            <w:r>
              <w:rPr>
                <w:rFonts w:ascii="Times New Roman" w:cs="Times New Roman" w:eastAsia="Times New Roman" w:hAnsi="Times New Roman"/>
                <w:color w:val="555555"/>
                <w:sz w:val="18"/>
                <w:szCs w:val="18"/>
              </w:rPr>
              <w:t xml:space="preserve">N.º de Colegiado: _______________</w:t>
            </w:r>
          </w:p>
          <w:p>
            <w:pPr>
              <w:spacing w:after="80" w:before="0"/>
              <w:jc w:val="center"/>
            </w:pPr>
            <w:r>
              <w:rPr>
                <w:rFonts w:ascii="Times New Roman" w:cs="Times New Roman" w:eastAsia="Times New Roman" w:hAnsi="Times New Roman"/>
                <w:color w:val="555555"/>
                <w:sz w:val="18"/>
                <w:szCs w:val="18"/>
              </w:rPr>
              <w:t xml:space="preserve">Fecha: _______________</w:t>
            </w:r>
          </w:p>
        </w:tc>
      </w:tr>
    </w:tbl>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888888" w:sz="4"/>
      </w:pBdr>
      <w:jc w:val="center"/>
    </w:pPr>
    <w:r>
      <w:rPr>
        <w:rFonts w:ascii="Times New Roman" w:cs="Times New Roman" w:eastAsia="Times New Roman" w:hAnsi="Times New Roman"/>
        <w:color w:val="666666"/>
        <w:sz w:val="18"/>
        <w:szCs w:val="18"/>
      </w:rPr>
      <w:t xml:space="preserve">Página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r>
      <w:rPr>
        <w:rFonts w:ascii="Times New Roman" w:cs="Times New Roman" w:eastAsia="Times New Roman" w:hAnsi="Times New Roman"/>
        <w:color w:val="666666"/>
        <w:sz w:val="18"/>
        <w:szCs w:val="18"/>
      </w:rPr>
      <w:t xml:space="preserve"> de </w:t>
    </w:r>
    <w:r>
      <w:rPr>
        <w:rFonts w:ascii="Times New Roman" w:cs="Times New Roman" w:eastAsia="Times New Roman" w:hAnsi="Times New Roman"/>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88888" w:sz="4"/>
      </w:pBdr>
      <w:jc w:val="right"/>
    </w:pPr>
    <w:r>
      <w:rPr>
        <w:rFonts w:ascii="Times New Roman" w:cs="Times New Roman" w:eastAsia="Times New Roman" w:hAnsi="Times New Roman"/>
        <w:i/>
        <w:iCs/>
        <w:color w:val="666666"/>
        <w:sz w:val="16"/>
        <w:szCs w:val="16"/>
      </w:rPr>
      <w:t xml:space="preserve">TRADUCCIÓN OFICIAL — LIBRO DE REGISTRO FAMILIAR (户口本)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Times New Roman" w:cs="Times New Roman" w:eastAsia="Times New Roman" w:hAnsi="Times New Roman"/>
      <w:b/>
      <w:bCs/>
      <w:color w:val="1A3F6F"/>
      <w:sz w:val="32"/>
      <w:szCs w:val="32"/>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color w:val="2E6DB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2026-03-17T09:13:18.278Z</dcterms:created>
  <dcterms:modified xsi:type="dcterms:W3CDTF">2026-03-17T09:13:18.278Z</dcterms:modified>
</cp:coreProperties>
</file>

<file path=docProps/custom.xml><?xml version="1.0" encoding="utf-8"?>
<Properties xmlns="http://schemas.openxmlformats.org/officeDocument/2006/custom-properties" xmlns:vt="http://schemas.openxmlformats.org/officeDocument/2006/docPropsVTypes"/>
</file>